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9416" w14:textId="29436884" w:rsidR="00D623FB" w:rsidRPr="00745569" w:rsidRDefault="00D623FB" w:rsidP="00D623FB">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G</w:t>
      </w:r>
    </w:p>
    <w:p w14:paraId="3426F12D" w14:textId="37D19E27" w:rsidR="00D623FB" w:rsidRDefault="00D623FB" w:rsidP="00D623FB">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Pr>
          <w:rFonts w:ascii="Arial" w:eastAsia="Calibri" w:hAnsi="Arial" w:cs="Arial"/>
          <w:b/>
          <w:bCs/>
          <w:lang w:val="it-IT"/>
        </w:rPr>
        <w:t>ICSC</w:t>
      </w:r>
      <w:r w:rsidRPr="00745569">
        <w:rPr>
          <w:rFonts w:ascii="Arial" w:eastAsia="Calibri" w:hAnsi="Arial" w:cs="Arial"/>
          <w:b/>
          <w:bCs/>
          <w:lang w:val="it-IT"/>
        </w:rPr>
        <w:t xml:space="preserve">” </w:t>
      </w:r>
      <w:r w:rsidR="006E4A1F" w:rsidRPr="009F63AF">
        <w:rPr>
          <w:rFonts w:ascii="Arial" w:eastAsia="Calibri" w:hAnsi="Arial" w:cs="Arial"/>
          <w:b/>
          <w:bCs/>
          <w:lang w:val="it-IT"/>
        </w:rPr>
        <w:t>SPOKE 10, DENOMINATO “QUANTUM COMPUTING”</w:t>
      </w:r>
      <w:r w:rsidR="006E4A1F" w:rsidRPr="00745569">
        <w:rPr>
          <w:rFonts w:ascii="Arial" w:eastAsia="Calibri" w:hAnsi="Arial" w:cs="Arial"/>
          <w:b/>
          <w:bCs/>
          <w:lang w:val="it-IT"/>
        </w:rPr>
        <w:t xml:space="preserve">, CUP </w:t>
      </w:r>
      <w:r w:rsidR="006E4A1F" w:rsidRPr="009F63AF">
        <w:rPr>
          <w:rFonts w:ascii="Arial" w:eastAsia="Calibri" w:hAnsi="Arial" w:cs="Arial"/>
          <w:b/>
          <w:bCs/>
          <w:lang w:val="it-IT"/>
        </w:rPr>
        <w:t>D43C22001240001</w:t>
      </w:r>
    </w:p>
    <w:p w14:paraId="7EF40390" w14:textId="77777777" w:rsidR="008D458B" w:rsidRPr="009C7662" w:rsidRDefault="008D458B" w:rsidP="00D623FB">
      <w:pPr>
        <w:ind w:right="484"/>
        <w:jc w:val="both"/>
        <w:rPr>
          <w:rFonts w:ascii="Arial" w:eastAsia="Calibri" w:hAnsi="Arial" w:cs="Arial"/>
          <w:b/>
          <w:bCs/>
          <w:lang w:val="it-IT"/>
        </w:rPr>
      </w:pPr>
    </w:p>
    <w:p w14:paraId="5E5787A5" w14:textId="2BC68A1A" w:rsidR="008D3308" w:rsidRDefault="00305C03" w:rsidP="00305C03">
      <w:pPr>
        <w:jc w:val="center"/>
        <w:rPr>
          <w:lang w:val="it-IT"/>
        </w:rPr>
      </w:pPr>
      <w:r w:rsidRPr="008D458B">
        <w:rPr>
          <w:rFonts w:ascii="Arial" w:eastAsia="Arial" w:hAnsi="Arial" w:cs="Arial"/>
          <w:b/>
          <w:bCs/>
          <w:color w:val="000000" w:themeColor="text1"/>
          <w:lang w:val="it-IT"/>
        </w:rPr>
        <w:t>DSAN RISPETTO DEL PRINCIPIO DNSH</w:t>
      </w:r>
    </w:p>
    <w:p w14:paraId="69F0B9EA" w14:textId="77777777" w:rsidR="00305C03" w:rsidRDefault="00305C03">
      <w:pPr>
        <w:rPr>
          <w:lang w:val="it-IT"/>
        </w:rPr>
      </w:pPr>
    </w:p>
    <w:p w14:paraId="216DC1FB" w14:textId="790DA2A1" w:rsidR="00E94112" w:rsidRPr="004D7123" w:rsidRDefault="00E94112" w:rsidP="00E94112">
      <w:pPr>
        <w:pStyle w:val="Titolo3"/>
        <w:spacing w:before="136" w:after="240"/>
        <w:ind w:right="35"/>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Pr="004D7123">
        <w:rPr>
          <w:rFonts w:ascii="Arial" w:hAnsi="Arial" w:cs="Arial"/>
          <w:i/>
          <w:iCs/>
          <w:color w:val="000000" w:themeColor="text1"/>
          <w:sz w:val="22"/>
          <w:szCs w:val="22"/>
        </w:rPr>
        <w:t>Soggetto Proponente</w:t>
      </w:r>
      <w:r w:rsidRPr="004D7123">
        <w:rPr>
          <w:rFonts w:ascii="Arial" w:hAnsi="Arial" w:cs="Arial"/>
          <w:color w:val="000000" w:themeColor="text1"/>
          <w:sz w:val="22"/>
          <w:szCs w:val="22"/>
        </w:rPr>
        <w:t xml:space="preserve"> della proposta progettuale da finanziare </w:t>
      </w:r>
      <w:r w:rsidR="00E1055E">
        <w:rPr>
          <w:rFonts w:ascii="Arial" w:hAnsi="Arial" w:cs="Arial"/>
          <w:color w:val="000000" w:themeColor="text1"/>
          <w:sz w:val="22"/>
          <w:szCs w:val="22"/>
        </w:rPr>
        <w:t>per cui viene presentata domanda</w:t>
      </w:r>
      <w:r w:rsidRPr="004D7123">
        <w:rPr>
          <w:rFonts w:ascii="Arial" w:hAnsi="Arial" w:cs="Arial"/>
          <w:color w:val="000000" w:themeColor="text1"/>
          <w:sz w:val="22"/>
          <w:szCs w:val="22"/>
        </w:rPr>
        <w:t xml:space="preserve">, consapevole della responsabilità penale cui può andare incontro in caso di dichiarazione falsa o comunque non corrispondente al vero (art. 76 del D.P.R. n. 445 del 28/12/2000), ai sensi del D.P.R. n. 445 del 28/12/2000 e ss.mm.ii. </w:t>
      </w:r>
    </w:p>
    <w:p w14:paraId="0AB778FA" w14:textId="77777777" w:rsidR="00E94112" w:rsidRPr="004D7123" w:rsidRDefault="00E94112" w:rsidP="00E94112">
      <w:pPr>
        <w:pStyle w:val="Titolo3"/>
        <w:spacing w:before="136" w:line="367" w:lineRule="auto"/>
        <w:ind w:right="35"/>
        <w:jc w:val="center"/>
        <w:rPr>
          <w:rFonts w:ascii="Arial" w:hAnsi="Arial" w:cs="Arial"/>
          <w:b/>
          <w:bCs/>
          <w:color w:val="000000" w:themeColor="text1"/>
          <w:sz w:val="22"/>
          <w:szCs w:val="22"/>
        </w:rPr>
      </w:pPr>
      <w:r w:rsidRPr="004D7123">
        <w:rPr>
          <w:rFonts w:ascii="Arial" w:hAnsi="Arial" w:cs="Arial"/>
          <w:b/>
          <w:color w:val="000000" w:themeColor="text1"/>
          <w:sz w:val="22"/>
          <w:szCs w:val="22"/>
        </w:rPr>
        <w:t>DICHIARA CHE</w:t>
      </w:r>
    </w:p>
    <w:p w14:paraId="3BA8CA8A"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Il progetto in coerenza con i principi e gli obblighi specifici del Piano Nazionale di Ripresa e Resilienza relativamente al principio del “Do No Significant Harm” (DNSH), indicati all’art. 17 del Reg. (UE) 2020/852, per tutto il ciclo di vita del progetto, presenta i seguenti impatti, in relazione ai sei obiettivi ambientali:</w:t>
      </w:r>
    </w:p>
    <w:p w14:paraId="556EE10E" w14:textId="77777777" w:rsidR="00E94112" w:rsidRPr="00E94112" w:rsidRDefault="00E94112" w:rsidP="00E94112">
      <w:pPr>
        <w:rPr>
          <w:rFonts w:ascii="Arial" w:hAnsi="Arial" w:cs="Arial"/>
          <w:lang w:val="it-IT"/>
        </w:rPr>
      </w:pPr>
    </w:p>
    <w:tbl>
      <w:tblPr>
        <w:tblStyle w:val="Grigliatabella"/>
        <w:tblW w:w="0" w:type="auto"/>
        <w:tblLook w:val="04A0" w:firstRow="1" w:lastRow="0" w:firstColumn="1" w:lastColumn="0" w:noHBand="0" w:noVBand="1"/>
      </w:tblPr>
      <w:tblGrid>
        <w:gridCol w:w="3746"/>
        <w:gridCol w:w="2295"/>
        <w:gridCol w:w="2975"/>
      </w:tblGrid>
      <w:tr w:rsidR="00E94112" w:rsidRPr="004D7123" w14:paraId="7EE06525" w14:textId="77777777">
        <w:tc>
          <w:tcPr>
            <w:tcW w:w="3964" w:type="dxa"/>
            <w:shd w:val="clear" w:color="auto" w:fill="B4C6E7" w:themeFill="accent1" w:themeFillTint="66"/>
          </w:tcPr>
          <w:p w14:paraId="19BCB685"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rPr>
              <w:t>Obiettivo ambientale</w:t>
            </w:r>
          </w:p>
        </w:tc>
        <w:tc>
          <w:tcPr>
            <w:tcW w:w="2454" w:type="dxa"/>
            <w:shd w:val="clear" w:color="auto" w:fill="B4C6E7" w:themeFill="accent1" w:themeFillTint="66"/>
          </w:tcPr>
          <w:p w14:paraId="77B2DD63"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lang w:val="it-IT"/>
              </w:rPr>
              <w:t xml:space="preserve">E’ stato rispettato il principio DNSH per l’obiettivo ambientale? </w:t>
            </w:r>
            <w:r w:rsidRPr="004D7123">
              <w:rPr>
                <w:rFonts w:ascii="Arial" w:hAnsi="Arial" w:cs="Arial"/>
                <w:b/>
                <w:bCs/>
                <w:color w:val="44546A" w:themeColor="text2"/>
              </w:rPr>
              <w:t>(Si/No)</w:t>
            </w:r>
            <w:r w:rsidRPr="004D7123">
              <w:rPr>
                <w:rStyle w:val="Rimandonotaapidipagina"/>
                <w:rFonts w:ascii="Arial" w:hAnsi="Arial" w:cs="Arial"/>
                <w:b/>
                <w:bCs/>
                <w:color w:val="44546A" w:themeColor="text2"/>
              </w:rPr>
              <w:footnoteReference w:id="1"/>
            </w:r>
          </w:p>
        </w:tc>
        <w:tc>
          <w:tcPr>
            <w:tcW w:w="3210" w:type="dxa"/>
            <w:shd w:val="clear" w:color="auto" w:fill="B4C6E7" w:themeFill="accent1" w:themeFillTint="66"/>
          </w:tcPr>
          <w:p w14:paraId="23E40D56"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rPr>
              <w:t>Giustificazioni</w:t>
            </w:r>
            <w:r w:rsidRPr="004D7123">
              <w:rPr>
                <w:rStyle w:val="Rimandonotaapidipagina"/>
                <w:rFonts w:ascii="Arial" w:hAnsi="Arial" w:cs="Arial"/>
                <w:b/>
                <w:bCs/>
                <w:color w:val="44546A" w:themeColor="text2"/>
              </w:rPr>
              <w:footnoteReference w:id="2"/>
            </w:r>
          </w:p>
        </w:tc>
      </w:tr>
      <w:tr w:rsidR="00E94112" w:rsidRPr="004D7123" w14:paraId="703912E9" w14:textId="77777777">
        <w:tc>
          <w:tcPr>
            <w:tcW w:w="3964" w:type="dxa"/>
          </w:tcPr>
          <w:p w14:paraId="01953288"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Mitigazione dei cambiamenti climatici</w:t>
            </w:r>
          </w:p>
        </w:tc>
        <w:tc>
          <w:tcPr>
            <w:tcW w:w="2454" w:type="dxa"/>
          </w:tcPr>
          <w:p w14:paraId="53C04912" w14:textId="77777777" w:rsidR="00E94112" w:rsidRPr="004D7123" w:rsidRDefault="00E94112">
            <w:pPr>
              <w:rPr>
                <w:rFonts w:ascii="Arial" w:hAnsi="Arial" w:cs="Arial"/>
              </w:rPr>
            </w:pPr>
          </w:p>
        </w:tc>
        <w:tc>
          <w:tcPr>
            <w:tcW w:w="3210" w:type="dxa"/>
          </w:tcPr>
          <w:p w14:paraId="12C02430" w14:textId="77777777" w:rsidR="00E94112" w:rsidRPr="004D7123" w:rsidRDefault="00E94112">
            <w:pPr>
              <w:rPr>
                <w:rFonts w:ascii="Arial" w:hAnsi="Arial" w:cs="Arial"/>
              </w:rPr>
            </w:pPr>
          </w:p>
        </w:tc>
      </w:tr>
      <w:tr w:rsidR="00E94112" w:rsidRPr="004D7123" w14:paraId="178802AC" w14:textId="77777777">
        <w:tc>
          <w:tcPr>
            <w:tcW w:w="3964" w:type="dxa"/>
          </w:tcPr>
          <w:p w14:paraId="58976DCD"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Adattamento ai cambiamenti climatici</w:t>
            </w:r>
          </w:p>
        </w:tc>
        <w:tc>
          <w:tcPr>
            <w:tcW w:w="2454" w:type="dxa"/>
          </w:tcPr>
          <w:p w14:paraId="445C46BC" w14:textId="77777777" w:rsidR="00E94112" w:rsidRPr="004D7123" w:rsidRDefault="00E94112">
            <w:pPr>
              <w:rPr>
                <w:rFonts w:ascii="Arial" w:hAnsi="Arial" w:cs="Arial"/>
              </w:rPr>
            </w:pPr>
          </w:p>
        </w:tc>
        <w:tc>
          <w:tcPr>
            <w:tcW w:w="3210" w:type="dxa"/>
          </w:tcPr>
          <w:p w14:paraId="23127E67" w14:textId="77777777" w:rsidR="00E94112" w:rsidRPr="004D7123" w:rsidRDefault="00E94112">
            <w:pPr>
              <w:rPr>
                <w:rFonts w:ascii="Arial" w:hAnsi="Arial" w:cs="Arial"/>
              </w:rPr>
            </w:pPr>
          </w:p>
        </w:tc>
      </w:tr>
      <w:tr w:rsidR="00E94112" w:rsidRPr="006E4A1F" w14:paraId="743EFB96" w14:textId="77777777">
        <w:tc>
          <w:tcPr>
            <w:tcW w:w="3964" w:type="dxa"/>
          </w:tcPr>
          <w:p w14:paraId="57DB3E60"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lastRenderedPageBreak/>
              <w:t>Uso sostenibile e protezione delle risorse idriche e marine</w:t>
            </w:r>
          </w:p>
        </w:tc>
        <w:tc>
          <w:tcPr>
            <w:tcW w:w="2454" w:type="dxa"/>
          </w:tcPr>
          <w:p w14:paraId="10F4C411" w14:textId="77777777" w:rsidR="00E94112" w:rsidRPr="004D7123" w:rsidRDefault="00E94112">
            <w:pPr>
              <w:rPr>
                <w:rFonts w:ascii="Arial" w:hAnsi="Arial" w:cs="Arial"/>
                <w:lang w:val="it-IT"/>
              </w:rPr>
            </w:pPr>
          </w:p>
        </w:tc>
        <w:tc>
          <w:tcPr>
            <w:tcW w:w="3210" w:type="dxa"/>
          </w:tcPr>
          <w:p w14:paraId="191275D4" w14:textId="77777777" w:rsidR="00E94112" w:rsidRPr="004D7123" w:rsidRDefault="00E94112">
            <w:pPr>
              <w:rPr>
                <w:rFonts w:ascii="Arial" w:hAnsi="Arial" w:cs="Arial"/>
                <w:lang w:val="it-IT"/>
              </w:rPr>
            </w:pPr>
          </w:p>
        </w:tc>
      </w:tr>
      <w:tr w:rsidR="00E94112" w:rsidRPr="006E4A1F" w14:paraId="330412AE" w14:textId="77777777">
        <w:tc>
          <w:tcPr>
            <w:tcW w:w="3964" w:type="dxa"/>
          </w:tcPr>
          <w:p w14:paraId="2F46A4D3"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Transizione verso l’economia circolare, con riferimento anche a riduzione e riciclo dei rifiuti</w:t>
            </w:r>
          </w:p>
        </w:tc>
        <w:tc>
          <w:tcPr>
            <w:tcW w:w="2454" w:type="dxa"/>
          </w:tcPr>
          <w:p w14:paraId="442E0BE4" w14:textId="77777777" w:rsidR="00E94112" w:rsidRPr="004D7123" w:rsidRDefault="00E94112">
            <w:pPr>
              <w:rPr>
                <w:rFonts w:ascii="Arial" w:hAnsi="Arial" w:cs="Arial"/>
                <w:lang w:val="it-IT"/>
              </w:rPr>
            </w:pPr>
          </w:p>
        </w:tc>
        <w:tc>
          <w:tcPr>
            <w:tcW w:w="3210" w:type="dxa"/>
          </w:tcPr>
          <w:p w14:paraId="358B107B" w14:textId="77777777" w:rsidR="00E94112" w:rsidRPr="004D7123" w:rsidRDefault="00E94112">
            <w:pPr>
              <w:rPr>
                <w:rFonts w:ascii="Arial" w:hAnsi="Arial" w:cs="Arial"/>
                <w:lang w:val="it-IT"/>
              </w:rPr>
            </w:pPr>
          </w:p>
        </w:tc>
      </w:tr>
      <w:tr w:rsidR="00E94112" w:rsidRPr="006E4A1F" w14:paraId="4B489F50" w14:textId="77777777">
        <w:tc>
          <w:tcPr>
            <w:tcW w:w="3964" w:type="dxa"/>
          </w:tcPr>
          <w:p w14:paraId="3E4D6870"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Prevenzione e riduzione dell’inquinamento dell’aria, dell’acqua o del suolo</w:t>
            </w:r>
          </w:p>
        </w:tc>
        <w:tc>
          <w:tcPr>
            <w:tcW w:w="2454" w:type="dxa"/>
          </w:tcPr>
          <w:p w14:paraId="3AAC789D" w14:textId="77777777" w:rsidR="00E94112" w:rsidRPr="004D7123" w:rsidRDefault="00E94112">
            <w:pPr>
              <w:rPr>
                <w:rFonts w:ascii="Arial" w:hAnsi="Arial" w:cs="Arial"/>
                <w:lang w:val="it-IT"/>
              </w:rPr>
            </w:pPr>
          </w:p>
        </w:tc>
        <w:tc>
          <w:tcPr>
            <w:tcW w:w="3210" w:type="dxa"/>
          </w:tcPr>
          <w:p w14:paraId="059BF668" w14:textId="77777777" w:rsidR="00E94112" w:rsidRPr="004D7123" w:rsidRDefault="00E94112">
            <w:pPr>
              <w:rPr>
                <w:rFonts w:ascii="Arial" w:hAnsi="Arial" w:cs="Arial"/>
                <w:lang w:val="it-IT"/>
              </w:rPr>
            </w:pPr>
          </w:p>
        </w:tc>
      </w:tr>
      <w:tr w:rsidR="00E94112" w:rsidRPr="006E4A1F" w14:paraId="4C973C78" w14:textId="77777777">
        <w:tc>
          <w:tcPr>
            <w:tcW w:w="3964" w:type="dxa"/>
          </w:tcPr>
          <w:p w14:paraId="3C14AE5C"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Protezione e ripristino della biodiversità e degli ecosistemi</w:t>
            </w:r>
          </w:p>
        </w:tc>
        <w:tc>
          <w:tcPr>
            <w:tcW w:w="2454" w:type="dxa"/>
          </w:tcPr>
          <w:p w14:paraId="0071C14A" w14:textId="77777777" w:rsidR="00E94112" w:rsidRPr="004D7123" w:rsidRDefault="00E94112">
            <w:pPr>
              <w:rPr>
                <w:rFonts w:ascii="Arial" w:hAnsi="Arial" w:cs="Arial"/>
                <w:lang w:val="it-IT"/>
              </w:rPr>
            </w:pPr>
          </w:p>
        </w:tc>
        <w:tc>
          <w:tcPr>
            <w:tcW w:w="3210" w:type="dxa"/>
          </w:tcPr>
          <w:p w14:paraId="2710DA66" w14:textId="77777777" w:rsidR="00E94112" w:rsidRPr="004D7123" w:rsidRDefault="00E94112">
            <w:pPr>
              <w:rPr>
                <w:rFonts w:ascii="Arial" w:hAnsi="Arial" w:cs="Arial"/>
                <w:lang w:val="it-IT"/>
              </w:rPr>
            </w:pPr>
          </w:p>
        </w:tc>
      </w:tr>
    </w:tbl>
    <w:p w14:paraId="60F79C86" w14:textId="77777777" w:rsidR="00E94112" w:rsidRPr="00E94112" w:rsidRDefault="00E94112" w:rsidP="00E94112">
      <w:pPr>
        <w:rPr>
          <w:rFonts w:ascii="Arial" w:hAnsi="Arial" w:cs="Arial"/>
          <w:lang w:val="it-IT"/>
        </w:rPr>
      </w:pPr>
    </w:p>
    <w:p w14:paraId="163CA96F"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303CB841"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le attività progettuali non prevedono le attività di ricerca cosiddetta «brown» in conformità alla Comunicazione della Commissione UE 2021/C 58/01 “Orientamenti tecnici sull’applicazione del principio DNSH”: </w:t>
      </w:r>
    </w:p>
    <w:p w14:paraId="2475608B" w14:textId="77777777" w:rsidR="00E94112" w:rsidRPr="00982DCA" w:rsidRDefault="00E94112" w:rsidP="00E94112">
      <w:pPr>
        <w:rPr>
          <w:rFonts w:ascii="Arial" w:hAnsi="Arial" w:cs="Arial"/>
          <w:lang w:val="it-IT"/>
        </w:rPr>
      </w:pPr>
    </w:p>
    <w:p w14:paraId="4605808C" w14:textId="77777777" w:rsidR="00E94112" w:rsidRPr="00982DCA" w:rsidRDefault="00E94112" w:rsidP="00E94112">
      <w:pPr>
        <w:rPr>
          <w:rFonts w:ascii="Arial" w:hAnsi="Arial" w:cs="Arial"/>
          <w:lang w:val="it-IT"/>
        </w:rPr>
      </w:pPr>
    </w:p>
    <w:p w14:paraId="5C2162B5" w14:textId="77777777" w:rsidR="00E94112" w:rsidRPr="00982DCA" w:rsidRDefault="00E94112" w:rsidP="00E94112">
      <w:pPr>
        <w:rPr>
          <w:rFonts w:ascii="Arial" w:hAnsi="Arial" w:cs="Arial"/>
          <w:b/>
          <w:bCs/>
          <w:lang w:val="it-IT"/>
        </w:rPr>
      </w:pPr>
      <w:r w:rsidRPr="00982DCA">
        <w:rPr>
          <w:rFonts w:ascii="Arial" w:hAnsi="Arial" w:cs="Arial"/>
          <w:lang w:val="it-IT"/>
        </w:rPr>
        <w:t xml:space="preserve">Dichiara, infine, di avere preso visione dell’informativa sul trattamento dei dati personali ai sensi dell’articolo 13 del Regolamento (UE) 679/2016. </w:t>
      </w:r>
    </w:p>
    <w:p w14:paraId="07D4B085" w14:textId="77777777" w:rsidR="00E94112" w:rsidRPr="00982DCA" w:rsidRDefault="00E94112" w:rsidP="00E94112">
      <w:pPr>
        <w:rPr>
          <w:rFonts w:ascii="Arial" w:hAnsi="Arial" w:cs="Arial"/>
          <w:lang w:val="it-IT"/>
        </w:rPr>
      </w:pPr>
    </w:p>
    <w:p w14:paraId="05848DFA" w14:textId="77777777" w:rsidR="00E94112" w:rsidRPr="00982DCA" w:rsidRDefault="00E94112" w:rsidP="00E94112">
      <w:pPr>
        <w:rPr>
          <w:rFonts w:ascii="Arial" w:hAnsi="Arial" w:cs="Arial"/>
          <w:lang w:val="it-IT"/>
        </w:rPr>
      </w:pPr>
    </w:p>
    <w:p w14:paraId="49475103" w14:textId="77777777" w:rsidR="00E94112" w:rsidRPr="00E94112" w:rsidRDefault="00E94112" w:rsidP="00E94112">
      <w:pPr>
        <w:jc w:val="right"/>
        <w:rPr>
          <w:rFonts w:ascii="Arial" w:hAnsi="Arial" w:cs="Arial"/>
          <w:lang w:val="it-IT"/>
        </w:rPr>
      </w:pPr>
      <w:r w:rsidRPr="00E94112">
        <w:rPr>
          <w:rFonts w:ascii="Arial" w:hAnsi="Arial" w:cs="Arial"/>
          <w:lang w:val="it-IT"/>
        </w:rPr>
        <w:t>Firma digitale</w:t>
      </w:r>
      <w:r w:rsidRPr="004D7123">
        <w:rPr>
          <w:rStyle w:val="Rimandonotaapidipagina"/>
          <w:rFonts w:ascii="Arial" w:hAnsi="Arial" w:cs="Arial"/>
        </w:rPr>
        <w:footnoteReference w:id="3"/>
      </w:r>
      <w:r w:rsidRPr="00E94112">
        <w:rPr>
          <w:rFonts w:ascii="Arial" w:hAnsi="Arial" w:cs="Arial"/>
          <w:lang w:val="it-IT"/>
        </w:rPr>
        <w:t xml:space="preserve"> del legale rappresentante/procuratore</w:t>
      </w:r>
      <w:r w:rsidRPr="004D7123">
        <w:rPr>
          <w:rStyle w:val="Rimandonotaapidipagina"/>
          <w:rFonts w:ascii="Arial" w:hAnsi="Arial" w:cs="Arial"/>
        </w:rPr>
        <w:footnoteReference w:id="4"/>
      </w:r>
      <w:r w:rsidRPr="00E94112">
        <w:rPr>
          <w:rFonts w:ascii="Arial" w:hAnsi="Arial" w:cs="Arial"/>
          <w:lang w:val="it-IT"/>
        </w:rPr>
        <w:t xml:space="preserve"> </w:t>
      </w:r>
    </w:p>
    <w:p w14:paraId="4FFBCBD6" w14:textId="77777777" w:rsidR="00E94112" w:rsidRPr="00E94112" w:rsidRDefault="00E94112" w:rsidP="00E94112">
      <w:pPr>
        <w:rPr>
          <w:rFonts w:ascii="Arial" w:hAnsi="Arial" w:cs="Arial"/>
          <w:lang w:val="it-IT"/>
        </w:rPr>
      </w:pPr>
    </w:p>
    <w:p w14:paraId="0BFAB38B" w14:textId="77777777" w:rsidR="00305C03" w:rsidRPr="00E94112" w:rsidRDefault="00305C03">
      <w:pPr>
        <w:rPr>
          <w:lang w:val="it-IT"/>
        </w:rPr>
      </w:pPr>
    </w:p>
    <w:sectPr w:rsidR="00305C03" w:rsidRPr="00E94112">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A7FA2" w14:textId="77777777" w:rsidR="0003172B" w:rsidRDefault="0003172B" w:rsidP="00E94112">
      <w:pPr>
        <w:spacing w:after="0" w:line="240" w:lineRule="auto"/>
      </w:pPr>
      <w:r>
        <w:separator/>
      </w:r>
    </w:p>
  </w:endnote>
  <w:endnote w:type="continuationSeparator" w:id="0">
    <w:p w14:paraId="07409422" w14:textId="77777777" w:rsidR="0003172B" w:rsidRDefault="0003172B" w:rsidP="00E94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57125"/>
      <w:docPartObj>
        <w:docPartGallery w:val="Page Numbers (Bottom of Page)"/>
        <w:docPartUnique/>
      </w:docPartObj>
    </w:sdtPr>
    <w:sdtEndPr/>
    <w:sdtContent>
      <w:p w14:paraId="02536606" w14:textId="2D20F8DF" w:rsidR="00A3121F" w:rsidRDefault="00A3121F">
        <w:pPr>
          <w:pStyle w:val="Pidipagina"/>
          <w:jc w:val="right"/>
        </w:pPr>
        <w:r>
          <w:fldChar w:fldCharType="begin"/>
        </w:r>
        <w:r>
          <w:instrText>PAGE   \* MERGEFORMAT</w:instrText>
        </w:r>
        <w:r>
          <w:fldChar w:fldCharType="separate"/>
        </w:r>
        <w:r>
          <w:rPr>
            <w:lang w:val="it-IT"/>
          </w:rPr>
          <w:t>2</w:t>
        </w:r>
        <w:r>
          <w:fldChar w:fldCharType="end"/>
        </w:r>
      </w:p>
    </w:sdtContent>
  </w:sdt>
  <w:p w14:paraId="51BED539" w14:textId="77777777" w:rsidR="00A3121F" w:rsidRDefault="00A312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FE078" w14:textId="77777777" w:rsidR="0003172B" w:rsidRDefault="0003172B" w:rsidP="00E94112">
      <w:pPr>
        <w:spacing w:after="0" w:line="240" w:lineRule="auto"/>
      </w:pPr>
      <w:r>
        <w:separator/>
      </w:r>
    </w:p>
  </w:footnote>
  <w:footnote w:type="continuationSeparator" w:id="0">
    <w:p w14:paraId="7EA1C78F" w14:textId="77777777" w:rsidR="0003172B" w:rsidRDefault="0003172B" w:rsidP="00E94112">
      <w:pPr>
        <w:spacing w:after="0" w:line="240" w:lineRule="auto"/>
      </w:pPr>
      <w:r>
        <w:continuationSeparator/>
      </w:r>
    </w:p>
  </w:footnote>
  <w:footnote w:id="1">
    <w:p w14:paraId="0AC2ADB7" w14:textId="77777777" w:rsidR="00E94112" w:rsidRPr="00821C1A" w:rsidRDefault="00E94112" w:rsidP="00E94112">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698EED31" w14:textId="77777777" w:rsidR="00E94112" w:rsidRPr="00821C1A" w:rsidRDefault="00E94112" w:rsidP="00E94112">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B2E54FB" w14:textId="77777777" w:rsidR="00E94112" w:rsidRPr="00516C28" w:rsidRDefault="00E94112" w:rsidP="00E94112">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2B7EF568" w14:textId="77777777" w:rsidR="00E94112" w:rsidRDefault="00E94112" w:rsidP="00E94112">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355D" w14:textId="065F762A" w:rsidR="00A3121F" w:rsidRDefault="00A3121F">
    <w:pPr>
      <w:pStyle w:val="Intestazione"/>
    </w:pPr>
    <w:r>
      <w:rPr>
        <w:noProof/>
      </w:rPr>
      <w:drawing>
        <wp:inline distT="0" distB="0" distL="0" distR="0" wp14:anchorId="1744CDC0" wp14:editId="7FC6CE06">
          <wp:extent cx="5731510" cy="552450"/>
          <wp:effectExtent l="0" t="0" r="2540" b="0"/>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1FF007"/>
    <w:rsid w:val="0003172B"/>
    <w:rsid w:val="00273914"/>
    <w:rsid w:val="00305C03"/>
    <w:rsid w:val="005304D8"/>
    <w:rsid w:val="006E4A1F"/>
    <w:rsid w:val="008D3308"/>
    <w:rsid w:val="008D458B"/>
    <w:rsid w:val="00982DCA"/>
    <w:rsid w:val="00A3121F"/>
    <w:rsid w:val="00AE78EA"/>
    <w:rsid w:val="00D623FB"/>
    <w:rsid w:val="00E1055E"/>
    <w:rsid w:val="00E94112"/>
    <w:rsid w:val="0A1FF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6D93"/>
  <w15:chartTrackingRefBased/>
  <w15:docId w15:val="{3D010A35-8587-4D82-BB4D-C1BDB5D2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623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E94112"/>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623F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E94112"/>
    <w:rPr>
      <w:rFonts w:asciiTheme="majorHAnsi" w:eastAsiaTheme="majorEastAsia" w:hAnsiTheme="majorHAnsi" w:cstheme="majorBidi"/>
      <w:color w:val="1F3763" w:themeColor="accent1" w:themeShade="7F"/>
      <w:sz w:val="24"/>
      <w:szCs w:val="24"/>
      <w:lang w:val="it-IT"/>
    </w:rPr>
  </w:style>
  <w:style w:type="paragraph" w:styleId="NormaleWeb">
    <w:name w:val="Normal (Web)"/>
    <w:basedOn w:val="Normale"/>
    <w:uiPriority w:val="99"/>
    <w:unhideWhenUsed/>
    <w:rsid w:val="00E9411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Paragrafoelenco">
    <w:name w:val="List Paragraph"/>
    <w:basedOn w:val="Normale"/>
    <w:uiPriority w:val="34"/>
    <w:qFormat/>
    <w:rsid w:val="00E94112"/>
    <w:pPr>
      <w:spacing w:after="200" w:line="276" w:lineRule="auto"/>
      <w:ind w:left="720"/>
      <w:contextualSpacing/>
    </w:pPr>
    <w:rPr>
      <w:lang w:val="it-IT"/>
    </w:rPr>
  </w:style>
  <w:style w:type="table" w:styleId="Grigliatabella">
    <w:name w:val="Table Grid"/>
    <w:basedOn w:val="Tabellanormale"/>
    <w:uiPriority w:val="39"/>
    <w:rsid w:val="00E9411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E9411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9411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E94112"/>
    <w:rPr>
      <w:vertAlign w:val="superscript"/>
    </w:rPr>
  </w:style>
  <w:style w:type="paragraph" w:styleId="Intestazione">
    <w:name w:val="header"/>
    <w:basedOn w:val="Normale"/>
    <w:link w:val="IntestazioneCarattere"/>
    <w:uiPriority w:val="99"/>
    <w:unhideWhenUsed/>
    <w:rsid w:val="00A312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121F"/>
  </w:style>
  <w:style w:type="paragraph" w:styleId="Pidipagina">
    <w:name w:val="footer"/>
    <w:basedOn w:val="Normale"/>
    <w:link w:val="PidipaginaCarattere"/>
    <w:uiPriority w:val="99"/>
    <w:unhideWhenUsed/>
    <w:rsid w:val="00A312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994491-1937-40C0-AC26-7953D542E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3784A7-8279-4134-AE7F-432664B96477}">
  <ds:schemaRefs>
    <ds:schemaRef ds:uri="http://schemas.openxmlformats.org/package/2006/metadata/core-properties"/>
    <ds:schemaRef ds:uri="http://purl.org/dc/dcmitype/"/>
    <ds:schemaRef ds:uri="http://purl.org/dc/elements/1.1/"/>
    <ds:schemaRef ds:uri="bd6dc3e8-2ddd-4be4-89c4-42c0baadaa95"/>
    <ds:schemaRef ds:uri="http://www.w3.org/XML/1998/namespace"/>
    <ds:schemaRef ds:uri="http://schemas.microsoft.com/office/infopath/2007/PartnerControls"/>
    <ds:schemaRef ds:uri="http://schemas.microsoft.com/office/2006/documentManagement/types"/>
    <ds:schemaRef ds:uri="9d21cbce-7113-4289-b3f8-d3b848b340a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B9C554B-FBBF-4D3D-B7A1-59F0CF23C8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455</Words>
  <Characters>2597</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11</cp:revision>
  <dcterms:created xsi:type="dcterms:W3CDTF">2023-11-03T18:53:00Z</dcterms:created>
  <dcterms:modified xsi:type="dcterms:W3CDTF">2024-01-11T11:35:00Z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